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2796CC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D4E47" w:rsidRPr="00FD4E47">
        <w:rPr>
          <w:rFonts w:eastAsia="Times New Roman" w:cs="Times New Roman"/>
          <w:b/>
          <w:lang w:eastAsia="cs-CZ"/>
        </w:rPr>
        <w:t>Výměna pražců a kolejnic v úseku Bohumilice v Čechách – Vimperk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FD4E4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FD4E4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D4E47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471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2024-02-06T15:12:00Z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